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7AF7" w:rsidRDefault="008D7945" w:rsidP="006B0B7C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-646158</wp:posOffset>
                </wp:positionH>
                <wp:positionV relativeFrom="paragraph">
                  <wp:posOffset>4504476</wp:posOffset>
                </wp:positionV>
                <wp:extent cx="7831628" cy="366712"/>
                <wp:effectExtent l="0" t="0" r="0" b="0"/>
                <wp:wrapNone/>
                <wp:docPr id="15" name="Globo: flecha hacia abaj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31628" cy="366712"/>
                        </a:xfrm>
                        <a:prstGeom prst="downArrowCallout">
                          <a:avLst>
                            <a:gd name="adj1" fmla="val 34906"/>
                            <a:gd name="adj2" fmla="val 194812"/>
                            <a:gd name="adj3" fmla="val 23113"/>
                            <a:gd name="adj4" fmla="val 64977"/>
                          </a:avLst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D7945" w:rsidRPr="008D7945" w:rsidRDefault="008D7945" w:rsidP="008D7945">
                            <w:pPr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 w:rsidRPr="008D7945">
                              <w:rPr>
                                <w:rFonts w:ascii="Arial" w:hAnsi="Arial" w:cs="Arial"/>
                                <w:u w:val="single"/>
                              </w:rPr>
                              <w:t>RECUERDA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Globo: flecha hacia abajo 15" o:spid="_x0000_s1026" type="#_x0000_t80" style="position:absolute;left:0;text-align:left;margin-left:-50.9pt;margin-top:354.7pt;width:616.65pt;height:2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" adj="14035,8830,16608,10623" fillcolor="#a5a5a5 [3206]" stroked="f">
                <v:textbox>
                  <w:txbxContent>
                    <w:p w:rsidR="008D7945" w:rsidRPr="008D7945" w:rsidRDefault="008D7945" w:rsidP="008D7945">
                      <w:pPr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 w:rsidRPr="008D7945">
                        <w:rPr>
                          <w:rFonts w:ascii="Arial" w:hAnsi="Arial" w:cs="Arial"/>
                          <w:u w:val="single"/>
                        </w:rPr>
                        <w:t>RECUERDA</w:t>
                      </w:r>
                    </w:p>
                  </w:txbxContent>
                </v:textbox>
              </v:shape>
            </w:pict>
          </mc:Fallback>
        </mc:AlternateContent>
      </w:r>
      <w:r w:rsidR="006B0B7C" w:rsidRPr="006B0B7C">
        <w:rPr>
          <w:rFonts w:ascii="Arial" w:hAnsi="Arial" w:cs="Arial"/>
          <w:b/>
          <w:sz w:val="24"/>
          <w:szCs w:val="24"/>
          <w:u w:val="single"/>
        </w:rPr>
        <w:t>NÚMEROS MIXTOS</w:t>
      </w:r>
      <w:r w:rsidR="00506FE4">
        <w:rPr>
          <w:noProof/>
        </w:rPr>
        <w:drawing>
          <wp:inline distT="0" distB="0" distL="0" distR="0">
            <wp:extent cx="6572685" cy="4284921"/>
            <wp:effectExtent l="0" t="0" r="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NTENT.jpg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2096" cy="429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3BEA" w:rsidRDefault="00F93BEA" w:rsidP="006B0B7C">
      <w:pPr>
        <w:jc w:val="center"/>
      </w:pPr>
    </w:p>
    <w:p w:rsidR="0065753C" w:rsidRDefault="0065753C" w:rsidP="00506FE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TODAS las fracciones con el numerador mayor que el denominador se pueden escribir como números mixtos, ya que son mayores que la unidad.</w:t>
      </w:r>
    </w:p>
    <w:p w:rsidR="00506FE4" w:rsidRDefault="00506FE4" w:rsidP="00506FE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06FE4">
        <w:rPr>
          <w:rFonts w:ascii="Arial" w:hAnsi="Arial" w:cs="Arial"/>
          <w:sz w:val="24"/>
          <w:szCs w:val="24"/>
        </w:rPr>
        <w:t xml:space="preserve">Para escribir un número mixto en forma de fracción, se multiplica el número por el denominador de la fracción y se le suma el numerador. Este resultado es el numerador de la nueva fracción y el denominador es el mismo que el de la fracción del número mixto. </w:t>
      </w:r>
    </w:p>
    <w:p w:rsidR="0065753C" w:rsidRPr="00506FE4" w:rsidRDefault="0065753C" w:rsidP="0065753C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661150" cy="581025"/>
            <wp:effectExtent l="0" t="0" r="635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in título-1.jpg"/>
                    <pic:cNvPicPr/>
                  </pic:nvPicPr>
                  <pic:blipFill rotWithShape="1"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661150" cy="581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6FE4" w:rsidRDefault="00506FE4" w:rsidP="00506FE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06FE4">
        <w:rPr>
          <w:rFonts w:ascii="Arial" w:hAnsi="Arial" w:cs="Arial"/>
          <w:sz w:val="24"/>
          <w:szCs w:val="24"/>
        </w:rPr>
        <w:t>Para escribir una fracción en forma de número mixto se divide el numerador entre el denominador. El cociente es el número natural, el resto es el numerador de la fracción y el divisor es el denominador.</w:t>
      </w:r>
    </w:p>
    <w:p w:rsidR="0065753C" w:rsidRPr="0065753C" w:rsidRDefault="0065753C" w:rsidP="0065753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914900" cy="49530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in título-1.jpg"/>
                    <pic:cNvPicPr/>
                  </pic:nvPicPr>
                  <pic:blipFill rotWithShape="1"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914900" cy="49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0B7C" w:rsidRDefault="006B0B7C" w:rsidP="006B0B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B0B7C" w:rsidRPr="006B0B7C" w:rsidRDefault="006B0B7C" w:rsidP="006B0B7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B0B7C">
        <w:rPr>
          <w:rFonts w:ascii="Arial" w:hAnsi="Arial" w:cs="Arial"/>
          <w:b/>
          <w:sz w:val="24"/>
          <w:szCs w:val="24"/>
          <w:u w:val="single"/>
        </w:rPr>
        <w:t>FRACCIONES EQUIVALENTES</w:t>
      </w:r>
    </w:p>
    <w:p w:rsidR="00A949AC" w:rsidRDefault="00A949AC" w:rsidP="00506FE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661150" cy="2190750"/>
            <wp:effectExtent l="0" t="0" r="635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n título-1.jpg"/>
                    <pic:cNvPicPr/>
                  </pic:nvPicPr>
                  <pic:blipFill rotWithShape="1"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661150" cy="219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549D" w:rsidRDefault="008D7945" w:rsidP="00506FE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99C6AF" wp14:editId="0267EB63">
                <wp:simplePos x="0" y="0"/>
                <wp:positionH relativeFrom="page">
                  <wp:align>left</wp:align>
                </wp:positionH>
                <wp:positionV relativeFrom="paragraph">
                  <wp:posOffset>4186555</wp:posOffset>
                </wp:positionV>
                <wp:extent cx="7558644" cy="360457"/>
                <wp:effectExtent l="0" t="0" r="4445" b="1905"/>
                <wp:wrapNone/>
                <wp:docPr id="16" name="Globo: flecha hacia abaj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8644" cy="360457"/>
                        </a:xfrm>
                        <a:prstGeom prst="downArrowCallout">
                          <a:avLst>
                            <a:gd name="adj1" fmla="val 34906"/>
                            <a:gd name="adj2" fmla="val 194812"/>
                            <a:gd name="adj3" fmla="val 23113"/>
                            <a:gd name="adj4" fmla="val 64977"/>
                          </a:avLst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D7945" w:rsidRPr="008D7945" w:rsidRDefault="008D7945" w:rsidP="008D7945">
                            <w:pPr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 w:rsidRPr="008D7945">
                              <w:rPr>
                                <w:rFonts w:ascii="Arial" w:hAnsi="Arial" w:cs="Arial"/>
                                <w:u w:val="single"/>
                              </w:rPr>
                              <w:t>RECUERDA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9C6AF" id="Globo: flecha hacia abajo 16" o:spid="_x0000_s1027" type="#_x0000_t80" style="position:absolute;margin-left:0;margin-top:329.65pt;width:595.15pt;height:28.4pt;z-index:2516613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" adj="14035,8793,16608,10620" fillcolor="#a5a5a5 [3206]" stroked="f">
                <v:textbox>
                  <w:txbxContent>
                    <w:p w:rsidR="008D7945" w:rsidRPr="008D7945" w:rsidRDefault="008D7945" w:rsidP="008D7945">
                      <w:pPr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 w:rsidRPr="008D7945">
                        <w:rPr>
                          <w:rFonts w:ascii="Arial" w:hAnsi="Arial" w:cs="Arial"/>
                          <w:u w:val="single"/>
                        </w:rPr>
                        <w:t>RECUERDA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2549D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661150" cy="4152900"/>
            <wp:effectExtent l="0" t="0" r="635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n título-1.jpg"/>
                    <pic:cNvPicPr/>
                  </pic:nvPicPr>
                  <pic:blipFill rotWithShape="1"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661150" cy="4152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549D" w:rsidRPr="006B0B7C" w:rsidRDefault="0022549D" w:rsidP="008D7945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  <w:u w:val="single"/>
        </w:rPr>
      </w:pPr>
    </w:p>
    <w:p w:rsidR="0022549D" w:rsidRDefault="0065753C" w:rsidP="008D7945">
      <w:pPr>
        <w:pStyle w:val="Prrafodelista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661150" cy="1247775"/>
            <wp:effectExtent l="0" t="0" r="6350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in título-1.jpg"/>
                    <pic:cNvPicPr/>
                  </pic:nvPicPr>
                  <pic:blipFill rotWithShape="1"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661150" cy="124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549D" w:rsidRPr="0022549D" w:rsidRDefault="0022549D" w:rsidP="0022549D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2549D">
        <w:rPr>
          <w:rFonts w:ascii="Arial" w:hAnsi="Arial" w:cs="Arial"/>
          <w:sz w:val="24"/>
          <w:szCs w:val="24"/>
        </w:rPr>
        <w:t>Para obtener fracciones equivalentes a una fracción:</w:t>
      </w:r>
    </w:p>
    <w:p w:rsidR="0022549D" w:rsidRPr="0022549D" w:rsidRDefault="0022549D" w:rsidP="0022549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2549D">
        <w:rPr>
          <w:rFonts w:ascii="Arial" w:hAnsi="Arial" w:cs="Arial"/>
          <w:sz w:val="24"/>
          <w:szCs w:val="24"/>
        </w:rPr>
        <w:t>Por amplificación, se multiplica el numerador y el denominador de la fracción por el mismo</w:t>
      </w:r>
      <w:r w:rsidR="00C379C9">
        <w:rPr>
          <w:rFonts w:ascii="Arial" w:hAnsi="Arial" w:cs="Arial"/>
          <w:sz w:val="24"/>
          <w:szCs w:val="24"/>
        </w:rPr>
        <w:t xml:space="preserve"> </w:t>
      </w:r>
      <w:r w:rsidRPr="0022549D">
        <w:rPr>
          <w:rFonts w:ascii="Arial" w:hAnsi="Arial" w:cs="Arial"/>
          <w:sz w:val="24"/>
          <w:szCs w:val="24"/>
        </w:rPr>
        <w:t>número. La fracción obtenida es equivalente a la fracción dada.</w:t>
      </w:r>
    </w:p>
    <w:p w:rsidR="0022549D" w:rsidRDefault="0022549D" w:rsidP="0022549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2549D">
        <w:rPr>
          <w:rFonts w:ascii="Arial" w:hAnsi="Arial" w:cs="Arial"/>
          <w:sz w:val="24"/>
          <w:szCs w:val="24"/>
        </w:rPr>
        <w:t>Por simplificación, se divide el numerador y el denominador de la fracción por el mismo</w:t>
      </w:r>
      <w:r w:rsidR="00C379C9">
        <w:rPr>
          <w:rFonts w:ascii="Arial" w:hAnsi="Arial" w:cs="Arial"/>
          <w:sz w:val="24"/>
          <w:szCs w:val="24"/>
        </w:rPr>
        <w:t xml:space="preserve"> </w:t>
      </w:r>
      <w:r w:rsidRPr="0022549D">
        <w:rPr>
          <w:rFonts w:ascii="Arial" w:hAnsi="Arial" w:cs="Arial"/>
          <w:sz w:val="24"/>
          <w:szCs w:val="24"/>
        </w:rPr>
        <w:t>número</w:t>
      </w:r>
      <w:r w:rsidR="00B352DD">
        <w:rPr>
          <w:rFonts w:ascii="Arial" w:hAnsi="Arial" w:cs="Arial"/>
          <w:sz w:val="24"/>
          <w:szCs w:val="24"/>
        </w:rPr>
        <w:t xml:space="preserve"> (LA DIVISION TIENE QUE SER EXACTA)</w:t>
      </w:r>
      <w:r w:rsidRPr="0022549D">
        <w:rPr>
          <w:rFonts w:ascii="Arial" w:hAnsi="Arial" w:cs="Arial"/>
          <w:sz w:val="24"/>
          <w:szCs w:val="24"/>
        </w:rPr>
        <w:t>. La fracción obtenida es equivalente a la fracción dada.</w:t>
      </w:r>
    </w:p>
    <w:p w:rsidR="006B0B7C" w:rsidRDefault="006B0B7C" w:rsidP="006B0B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B0B7C" w:rsidRPr="00C9360C" w:rsidRDefault="006B0B7C" w:rsidP="00C936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9360C">
        <w:rPr>
          <w:rFonts w:ascii="Arial" w:hAnsi="Arial" w:cs="Arial"/>
          <w:b/>
          <w:sz w:val="24"/>
          <w:szCs w:val="24"/>
          <w:u w:val="single"/>
        </w:rPr>
        <w:t>REDUCCIÓN DE FRACCIONES A COMÚN DENOMINADOR</w:t>
      </w:r>
    </w:p>
    <w:p w:rsidR="00C379C9" w:rsidRDefault="008D7945" w:rsidP="00C379C9">
      <w:pPr>
        <w:pStyle w:val="Prrafode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BC5AEF" wp14:editId="72F9479B">
                <wp:simplePos x="0" y="0"/>
                <wp:positionH relativeFrom="page">
                  <wp:align>left</wp:align>
                </wp:positionH>
                <wp:positionV relativeFrom="paragraph">
                  <wp:posOffset>1988177</wp:posOffset>
                </wp:positionV>
                <wp:extent cx="8282717" cy="366395"/>
                <wp:effectExtent l="0" t="0" r="4445" b="0"/>
                <wp:wrapNone/>
                <wp:docPr id="17" name="Globo: flecha haci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2717" cy="366395"/>
                        </a:xfrm>
                        <a:prstGeom prst="downArrowCallout">
                          <a:avLst>
                            <a:gd name="adj1" fmla="val 34906"/>
                            <a:gd name="adj2" fmla="val 194812"/>
                            <a:gd name="adj3" fmla="val 23113"/>
                            <a:gd name="adj4" fmla="val 64977"/>
                          </a:avLst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D7945" w:rsidRPr="008D7945" w:rsidRDefault="008D7945" w:rsidP="008D7945">
                            <w:pPr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 w:rsidRPr="008D7945">
                              <w:rPr>
                                <w:rFonts w:ascii="Arial" w:hAnsi="Arial" w:cs="Arial"/>
                                <w:u w:val="single"/>
                              </w:rPr>
                              <w:t>RECUERDA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C5AEF" id="Globo: flecha hacia abajo 17" o:spid="_x0000_s1028" type="#_x0000_t80" style="position:absolute;left:0;text-align:left;margin-left:0;margin-top:156.55pt;width:652.2pt;height:28.85pt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" adj="14035,8939,16608,10633" fillcolor="#a5a5a5 [3206]" stroked="f">
                <v:textbox>
                  <w:txbxContent>
                    <w:p w:rsidR="008D7945" w:rsidRPr="008D7945" w:rsidRDefault="008D7945" w:rsidP="008D7945">
                      <w:pPr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 w:rsidRPr="008D7945">
                        <w:rPr>
                          <w:rFonts w:ascii="Arial" w:hAnsi="Arial" w:cs="Arial"/>
                          <w:u w:val="single"/>
                        </w:rPr>
                        <w:t>RECUERDA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379C9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32525" cy="19812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in título-1.jpg"/>
                    <pic:cNvPicPr/>
                  </pic:nvPicPr>
                  <pic:blipFill rotWithShape="1"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232525" cy="198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753C" w:rsidRDefault="0065753C" w:rsidP="009E43A1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sz w:val="24"/>
          <w:szCs w:val="24"/>
          <w:u w:val="single"/>
        </w:rPr>
      </w:pPr>
    </w:p>
    <w:p w:rsidR="009E43A1" w:rsidRPr="006B0B7C" w:rsidRDefault="009E43A1" w:rsidP="009E43A1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sz w:val="24"/>
          <w:szCs w:val="24"/>
          <w:u w:val="single"/>
        </w:rPr>
      </w:pPr>
    </w:p>
    <w:p w:rsidR="009E43A1" w:rsidRDefault="009E43A1" w:rsidP="009E43A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E43A1">
        <w:rPr>
          <w:rFonts w:ascii="Arial" w:hAnsi="Arial" w:cs="Arial"/>
          <w:sz w:val="24"/>
          <w:szCs w:val="24"/>
        </w:rPr>
        <w:t>Para reducir dos fracciones a común denominador se multiplican los dos términos</w:t>
      </w:r>
      <w:r>
        <w:rPr>
          <w:rFonts w:ascii="Arial" w:hAnsi="Arial" w:cs="Arial"/>
          <w:sz w:val="24"/>
          <w:szCs w:val="24"/>
        </w:rPr>
        <w:t xml:space="preserve"> (numerador y denominador)</w:t>
      </w:r>
      <w:r w:rsidRPr="009E43A1">
        <w:rPr>
          <w:rFonts w:ascii="Arial" w:hAnsi="Arial" w:cs="Arial"/>
          <w:sz w:val="24"/>
          <w:szCs w:val="24"/>
        </w:rPr>
        <w:t xml:space="preserve"> de cada</w:t>
      </w:r>
      <w:r>
        <w:rPr>
          <w:rFonts w:ascii="Arial" w:hAnsi="Arial" w:cs="Arial"/>
          <w:sz w:val="24"/>
          <w:szCs w:val="24"/>
        </w:rPr>
        <w:t xml:space="preserve"> </w:t>
      </w:r>
      <w:r w:rsidRPr="009E43A1">
        <w:rPr>
          <w:rFonts w:ascii="Arial" w:hAnsi="Arial" w:cs="Arial"/>
          <w:sz w:val="24"/>
          <w:szCs w:val="24"/>
        </w:rPr>
        <w:t>fracción por el denominador de la otra fracción.</w:t>
      </w:r>
    </w:p>
    <w:p w:rsidR="009E43A1" w:rsidRDefault="009E43A1" w:rsidP="009E43A1">
      <w:pPr>
        <w:pStyle w:val="Prrafode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9E43A1" w:rsidRDefault="009E43A1" w:rsidP="009E43A1">
      <w:pPr>
        <w:pStyle w:val="Prrafode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661150" cy="1880235"/>
            <wp:effectExtent l="0" t="0" r="6350" b="571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in título-1.jpg"/>
                    <pic:cNvPicPr/>
                  </pic:nvPicPr>
                  <pic:blipFill rotWithShape="1"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661150" cy="1880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3050" w:rsidRDefault="00043050" w:rsidP="00C936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object w:dxaOrig="18504" w:dyaOrig="32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5pt;height:92.25pt" o:ole="">
            <v:imagedata r:id="rId13" o:title=""/>
          </v:shape>
          <o:OLEObject Type="Embed" ProgID="CorelDRAW.Graphic.13" ShapeID="_x0000_i1025" DrawAspect="Content" ObjectID="_1579618680" r:id="rId14"/>
        </w:object>
      </w:r>
    </w:p>
    <w:p w:rsidR="009E43A1" w:rsidRPr="00C9360C" w:rsidRDefault="00C9360C" w:rsidP="00C936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9360C">
        <w:rPr>
          <w:rFonts w:ascii="Arial" w:hAnsi="Arial" w:cs="Arial"/>
          <w:b/>
          <w:sz w:val="24"/>
          <w:szCs w:val="24"/>
          <w:u w:val="single"/>
        </w:rPr>
        <w:t>COMPARAR FRACCIONES</w:t>
      </w:r>
    </w:p>
    <w:p w:rsidR="009E43A1" w:rsidRDefault="009E43A1" w:rsidP="009E43A1">
      <w:pPr>
        <w:pStyle w:val="Prrafode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9E43A1" w:rsidRDefault="005162EE" w:rsidP="009E43A1">
      <w:pPr>
        <w:pStyle w:val="Prrafode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461125" cy="302895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in título-1.jpg"/>
                    <pic:cNvPicPr/>
                  </pic:nvPicPr>
                  <pic:blipFill rotWithShape="1"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461125" cy="3028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43A1" w:rsidRDefault="008D7945" w:rsidP="009E43A1">
      <w:pPr>
        <w:pStyle w:val="Prrafode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BC5AEF" wp14:editId="72F9479B">
                <wp:simplePos x="0" y="0"/>
                <wp:positionH relativeFrom="page">
                  <wp:align>left</wp:align>
                </wp:positionH>
                <wp:positionV relativeFrom="paragraph">
                  <wp:posOffset>95728</wp:posOffset>
                </wp:positionV>
                <wp:extent cx="8282717" cy="366712"/>
                <wp:effectExtent l="0" t="0" r="4445" b="0"/>
                <wp:wrapNone/>
                <wp:docPr id="18" name="Globo: flecha haci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2717" cy="366712"/>
                        </a:xfrm>
                        <a:prstGeom prst="downArrowCallout">
                          <a:avLst>
                            <a:gd name="adj1" fmla="val 34906"/>
                            <a:gd name="adj2" fmla="val 194812"/>
                            <a:gd name="adj3" fmla="val 23113"/>
                            <a:gd name="adj4" fmla="val 64977"/>
                          </a:avLst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D7945" w:rsidRPr="008D7945" w:rsidRDefault="008D7945" w:rsidP="008D7945">
                            <w:pPr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 w:rsidRPr="008D7945">
                              <w:rPr>
                                <w:rFonts w:ascii="Arial" w:hAnsi="Arial" w:cs="Arial"/>
                                <w:u w:val="single"/>
                              </w:rPr>
                              <w:t>RECUERDA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C5AEF" id="Globo: flecha hacia abajo 18" o:spid="_x0000_s1029" type="#_x0000_t80" style="position:absolute;left:0;text-align:left;margin-left:0;margin-top:7.55pt;width:652.2pt;height:28.85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" adj="14035,8937,16608,10633" fillcolor="#a5a5a5 [3206]" stroked="f">
                <v:textbox>
                  <w:txbxContent>
                    <w:p w:rsidR="008D7945" w:rsidRPr="008D7945" w:rsidRDefault="008D7945" w:rsidP="008D7945">
                      <w:pPr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 w:rsidRPr="008D7945">
                        <w:rPr>
                          <w:rFonts w:ascii="Arial" w:hAnsi="Arial" w:cs="Arial"/>
                          <w:u w:val="single"/>
                        </w:rPr>
                        <w:t>RECUERDA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8D7945" w:rsidRDefault="008D7945" w:rsidP="009E43A1">
      <w:pPr>
        <w:pStyle w:val="Prrafode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6B0B7C" w:rsidRDefault="006B0B7C" w:rsidP="009E43A1">
      <w:pPr>
        <w:pStyle w:val="Prrafode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6B0B7C" w:rsidRPr="006B0B7C" w:rsidRDefault="006B0B7C" w:rsidP="006B0B7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B0B7C">
        <w:rPr>
          <w:rFonts w:ascii="Arial" w:hAnsi="Arial" w:cs="Arial"/>
          <w:sz w:val="24"/>
          <w:szCs w:val="24"/>
        </w:rPr>
        <w:t>• Fracciones con igual denominador: es mayor la que tiene el numerador mayor.</w:t>
      </w:r>
    </w:p>
    <w:p w:rsidR="009E43A1" w:rsidRDefault="006B0B7C" w:rsidP="006B0B7C">
      <w:pPr>
        <w:pStyle w:val="Prrafodelista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Arial" w:hAnsi="Arial" w:cs="Arial"/>
          <w:sz w:val="24"/>
          <w:szCs w:val="24"/>
        </w:rPr>
      </w:pPr>
      <w:r w:rsidRPr="006B0B7C">
        <w:rPr>
          <w:rFonts w:ascii="Arial" w:hAnsi="Arial" w:cs="Arial"/>
          <w:sz w:val="24"/>
          <w:szCs w:val="24"/>
        </w:rPr>
        <w:t>• Fracciones con igual numerador: es mayor la que tiene el denominador menor.</w:t>
      </w:r>
    </w:p>
    <w:p w:rsidR="006B0B7C" w:rsidRDefault="006B0B7C" w:rsidP="006B0B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B0B7C" w:rsidRDefault="006B0B7C" w:rsidP="006B0B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470650" cy="2295525"/>
            <wp:effectExtent l="0" t="0" r="6350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in título-1.jpg"/>
                    <pic:cNvPicPr/>
                  </pic:nvPicPr>
                  <pic:blipFill rotWithShape="1"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470650" cy="2295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2B76CD" w:rsidRDefault="002B76CD" w:rsidP="006B0B7C">
      <w:pPr>
        <w:rPr>
          <w:rFonts w:ascii="Arial" w:hAnsi="Arial" w:cs="Arial"/>
          <w:sz w:val="24"/>
          <w:szCs w:val="24"/>
          <w:u w:val="single"/>
        </w:rPr>
      </w:pPr>
    </w:p>
    <w:p w:rsidR="006B0B7C" w:rsidRPr="00506FE4" w:rsidRDefault="006B0B7C" w:rsidP="006B0B7C">
      <w:pPr>
        <w:rPr>
          <w:rFonts w:ascii="Arial" w:hAnsi="Arial" w:cs="Arial"/>
          <w:sz w:val="24"/>
          <w:szCs w:val="24"/>
          <w:u w:val="single"/>
        </w:rPr>
      </w:pPr>
      <w:r w:rsidRPr="00506FE4">
        <w:rPr>
          <w:rFonts w:ascii="Arial" w:hAnsi="Arial" w:cs="Arial"/>
          <w:sz w:val="24"/>
          <w:szCs w:val="24"/>
          <w:u w:val="single"/>
        </w:rPr>
        <w:t>Problemas.</w:t>
      </w:r>
    </w:p>
    <w:p w:rsidR="006B0B7C" w:rsidRDefault="006B0B7C" w:rsidP="002B76CD">
      <w:pPr>
        <w:pStyle w:val="Prrafodelista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Para pintar una pared, Manolo ha comprado 5 botes iguales de pintura. Ha utilizado 3 botes y medio. ¿Qué fracción representa la cantidad de pintura que ha gastado?</w:t>
      </w:r>
    </w:p>
    <w:p w:rsidR="002B76CD" w:rsidRPr="002B76CD" w:rsidRDefault="002B76CD" w:rsidP="002B76CD">
      <w:pPr>
        <w:pStyle w:val="Prrafodelista"/>
        <w:rPr>
          <w:rFonts w:ascii="Arial" w:hAnsi="Arial" w:cs="Arial"/>
          <w:sz w:val="24"/>
          <w:szCs w:val="24"/>
        </w:rPr>
      </w:pPr>
    </w:p>
    <w:p w:rsidR="002B76CD" w:rsidRDefault="00F204B2" w:rsidP="002B76CD">
      <w:pPr>
        <w:pStyle w:val="Prrafodelista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En el huerto de David, un cuarto del terreno tiene tomates y un quinto, lechugas. ¿Qué fracción de huerto ocupa cada cultivo?</w:t>
      </w:r>
    </w:p>
    <w:p w:rsidR="002B76CD" w:rsidRPr="002B76CD" w:rsidRDefault="002B76CD" w:rsidP="002B76CD">
      <w:pPr>
        <w:pStyle w:val="Prrafodelista"/>
        <w:rPr>
          <w:rFonts w:ascii="Arial" w:hAnsi="Arial" w:cs="Arial"/>
          <w:sz w:val="24"/>
          <w:szCs w:val="24"/>
        </w:rPr>
      </w:pPr>
    </w:p>
    <w:p w:rsidR="002B76CD" w:rsidRPr="002B76CD" w:rsidRDefault="002B76CD" w:rsidP="002B76CD">
      <w:pPr>
        <w:pStyle w:val="Prrafodelista"/>
        <w:rPr>
          <w:rFonts w:ascii="Arial" w:hAnsi="Arial" w:cs="Arial"/>
          <w:sz w:val="24"/>
          <w:szCs w:val="24"/>
        </w:rPr>
      </w:pPr>
    </w:p>
    <w:p w:rsidR="00F204B2" w:rsidRDefault="00F204B2" w:rsidP="002B76CD">
      <w:pPr>
        <w:pStyle w:val="Prrafodelista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En la granja de Eva, dos quintos de los animales son caballos y un cuarto, vacas. ¿Qué fracción representan los animales de cada tipo?</w:t>
      </w:r>
    </w:p>
    <w:p w:rsidR="002B76CD" w:rsidRPr="002B76CD" w:rsidRDefault="002B76CD" w:rsidP="002B76CD">
      <w:pPr>
        <w:pStyle w:val="Prrafodelista"/>
        <w:rPr>
          <w:rFonts w:ascii="Arial" w:hAnsi="Arial" w:cs="Arial"/>
          <w:sz w:val="24"/>
          <w:szCs w:val="24"/>
        </w:rPr>
      </w:pPr>
    </w:p>
    <w:p w:rsidR="00F204B2" w:rsidRDefault="00F204B2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En la pizzería venden pizzas enteras y por sextos. Miguel ha comprado tres pizzas enteras y cuatro sextos mientras que Sonia ha comprado catorce sextos.</w:t>
      </w:r>
    </w:p>
    <w:p w:rsidR="002B76CD" w:rsidRPr="002B76CD" w:rsidRDefault="002B76CD" w:rsidP="002B76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204B2" w:rsidRPr="002B76CD" w:rsidRDefault="00F204B2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¿Quién ha comprado más? ¿Cuántas pizzas enteras han comprado en total?</w:t>
      </w:r>
    </w:p>
    <w:p w:rsidR="00F204B2" w:rsidRPr="00F204B2" w:rsidRDefault="00F204B2" w:rsidP="00F204B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204B2" w:rsidRPr="002B76CD" w:rsidRDefault="00F204B2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 xml:space="preserve">Laura ha comprado tres quintos de una barra de helado de fresa, cuatro </w:t>
      </w:r>
      <w:proofErr w:type="spellStart"/>
      <w:r w:rsidRPr="002B76CD">
        <w:rPr>
          <w:rFonts w:ascii="Arial" w:hAnsi="Arial" w:cs="Arial"/>
          <w:sz w:val="24"/>
          <w:szCs w:val="24"/>
        </w:rPr>
        <w:t>séptimosde</w:t>
      </w:r>
      <w:proofErr w:type="spellEnd"/>
      <w:r w:rsidRPr="002B76CD">
        <w:rPr>
          <w:rFonts w:ascii="Arial" w:hAnsi="Arial" w:cs="Arial"/>
          <w:sz w:val="24"/>
          <w:szCs w:val="24"/>
        </w:rPr>
        <w:t xml:space="preserve"> otra barra de helado de chocolate y cinco octavos de otra barra de helado de menta. Si las barras son de igual tamaño, ¿de qué sabor ha comprado más?</w:t>
      </w:r>
    </w:p>
    <w:p w:rsidR="00F204B2" w:rsidRPr="00F204B2" w:rsidRDefault="00F204B2" w:rsidP="00F204B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B0B7C" w:rsidRPr="002B76CD" w:rsidRDefault="00F204B2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B76CD">
        <w:rPr>
          <w:rFonts w:ascii="Arial" w:hAnsi="Arial" w:cs="Arial"/>
          <w:sz w:val="24"/>
          <w:szCs w:val="24"/>
        </w:rPr>
        <w:t>Zita</w:t>
      </w:r>
      <w:proofErr w:type="spellEnd"/>
      <w:r w:rsidRPr="002B76CD">
        <w:rPr>
          <w:rFonts w:ascii="Arial" w:hAnsi="Arial" w:cs="Arial"/>
          <w:sz w:val="24"/>
          <w:szCs w:val="24"/>
        </w:rPr>
        <w:t xml:space="preserve"> recorrió ayer ocho décimos de una ruta de senderismo y Petra recorrió siete novenos. Alejandro recorrió una parte de la ruta mayor que Petra y menor que </w:t>
      </w:r>
      <w:proofErr w:type="spellStart"/>
      <w:r w:rsidRPr="002B76CD">
        <w:rPr>
          <w:rFonts w:ascii="Arial" w:hAnsi="Arial" w:cs="Arial"/>
          <w:sz w:val="24"/>
          <w:szCs w:val="24"/>
        </w:rPr>
        <w:t>Zita</w:t>
      </w:r>
      <w:proofErr w:type="spellEnd"/>
      <w:r w:rsidRPr="002B76CD">
        <w:rPr>
          <w:rFonts w:ascii="Arial" w:hAnsi="Arial" w:cs="Arial"/>
          <w:sz w:val="24"/>
          <w:szCs w:val="24"/>
        </w:rPr>
        <w:t>. ¿Qué fracción de la ruta pudo recorrer Alejandro?</w:t>
      </w:r>
    </w:p>
    <w:p w:rsidR="00856D30" w:rsidRDefault="00856D30" w:rsidP="00F204B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56D30" w:rsidRPr="002B76CD" w:rsidRDefault="00856D30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Guardé 5/12 de mis lápices en un cajón y 7/15 en m</w:t>
      </w:r>
      <w:r w:rsidR="002B76CD" w:rsidRPr="002B76CD">
        <w:rPr>
          <w:rFonts w:ascii="Arial" w:hAnsi="Arial" w:cs="Arial"/>
          <w:sz w:val="24"/>
          <w:szCs w:val="24"/>
        </w:rPr>
        <w:t xml:space="preserve">i </w:t>
      </w:r>
      <w:r w:rsidRPr="002B76CD">
        <w:rPr>
          <w:rFonts w:ascii="Arial" w:hAnsi="Arial" w:cs="Arial"/>
          <w:sz w:val="24"/>
          <w:szCs w:val="24"/>
        </w:rPr>
        <w:t>estuche. El resto se los regalaré a mi hermano.  ¿Qué fracción de lápices regalaré?</w:t>
      </w:r>
    </w:p>
    <w:p w:rsidR="002B76CD" w:rsidRDefault="002B76CD" w:rsidP="00F204B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6CD" w:rsidRDefault="002B76CD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Mi abuela me regaló 3/7 de las figuritas de mi álbum y mi madre 6/14. Si el álbum completo lleva 70 figuritas, ¿cuántas figuritas me faltan para completarlo?</w:t>
      </w:r>
    </w:p>
    <w:p w:rsidR="002B76CD" w:rsidRPr="002B76CD" w:rsidRDefault="002B76CD" w:rsidP="002B76CD">
      <w:pPr>
        <w:pStyle w:val="Prrafodelista"/>
        <w:rPr>
          <w:rFonts w:ascii="Arial" w:hAnsi="Arial" w:cs="Arial"/>
          <w:sz w:val="24"/>
          <w:szCs w:val="24"/>
        </w:rPr>
      </w:pPr>
    </w:p>
    <w:p w:rsidR="002B76CD" w:rsidRPr="002B76CD" w:rsidRDefault="002B76CD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Mi primo se ha comido 6/9 de los caramelos que tenía. Le quedan 54.</w:t>
      </w:r>
    </w:p>
    <w:p w:rsidR="002B76CD" w:rsidRDefault="002B76CD" w:rsidP="002B76C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¿Cuántos tenía?</w:t>
      </w:r>
    </w:p>
    <w:p w:rsidR="002B76CD" w:rsidRDefault="002B76CD" w:rsidP="002B76C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6CD" w:rsidRPr="002B76CD" w:rsidRDefault="002B76CD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Un depósito de agua tenía 800 l. Se han consumido los 3 / 5. La mitad del resto se envasa en garrafas de 4 litros. Cada garrafa se vende a 1</w:t>
      </w:r>
      <w:r>
        <w:rPr>
          <w:rFonts w:ascii="Arial" w:hAnsi="Arial" w:cs="Arial"/>
          <w:sz w:val="24"/>
          <w:szCs w:val="24"/>
        </w:rPr>
        <w:t>,2</w:t>
      </w:r>
      <w:r w:rsidRPr="002B76C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€</w:t>
      </w:r>
      <w:r w:rsidRPr="002B76CD">
        <w:rPr>
          <w:rFonts w:ascii="Arial" w:hAnsi="Arial" w:cs="Arial"/>
          <w:sz w:val="24"/>
          <w:szCs w:val="24"/>
        </w:rPr>
        <w:t>.</w:t>
      </w:r>
    </w:p>
    <w:p w:rsidR="002B76CD" w:rsidRPr="002B76CD" w:rsidRDefault="002B76CD" w:rsidP="002B76C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¿Cuántas garrafas necesito?</w:t>
      </w:r>
    </w:p>
    <w:p w:rsidR="002B76CD" w:rsidRPr="002B76CD" w:rsidRDefault="002B76CD" w:rsidP="002B76CD">
      <w:pPr>
        <w:autoSpaceDE w:val="0"/>
        <w:autoSpaceDN w:val="0"/>
        <w:adjustRightInd w:val="0"/>
        <w:spacing w:after="0" w:line="240" w:lineRule="auto"/>
        <w:ind w:left="360" w:firstLine="348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¿Cuánto vale el agua envasada?</w:t>
      </w:r>
    </w:p>
    <w:p w:rsidR="002B76CD" w:rsidRDefault="002B76CD" w:rsidP="00F204B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6CD" w:rsidRPr="002B76CD" w:rsidRDefault="002B76CD" w:rsidP="002B76CD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Me han regalado una gran caja de bombones. Hoy me he comido 1/5 de los bombones y mañana me pienso comer la mitad de los que me queden.</w:t>
      </w:r>
    </w:p>
    <w:p w:rsidR="002B76CD" w:rsidRPr="002B76CD" w:rsidRDefault="002B76CD" w:rsidP="002B76C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¿Qué fracción de la caja me comeré mañana?</w:t>
      </w:r>
    </w:p>
    <w:p w:rsidR="002B76CD" w:rsidRPr="002B76CD" w:rsidRDefault="002B76CD" w:rsidP="002B76C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¿Qué parte me quedará para pasado mañana?</w:t>
      </w:r>
    </w:p>
    <w:p w:rsidR="002B76CD" w:rsidRDefault="002B76CD" w:rsidP="002B76C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76CD">
        <w:rPr>
          <w:rFonts w:ascii="Arial" w:hAnsi="Arial" w:cs="Arial"/>
          <w:sz w:val="24"/>
          <w:szCs w:val="24"/>
        </w:rPr>
        <w:t>Si la caja tenía 100 bombones, ¿cuántos me he comido hoy?</w:t>
      </w:r>
    </w:p>
    <w:p w:rsidR="002B76CD" w:rsidRDefault="002B76CD" w:rsidP="002B76C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6CD" w:rsidRPr="002B76CD" w:rsidRDefault="002B76CD" w:rsidP="002B76C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2B76CD" w:rsidRPr="002B76CD" w:rsidSect="002B76CD">
      <w:pgSz w:w="11906" w:h="16838"/>
      <w:pgMar w:top="568" w:right="707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CA6AAE"/>
    <w:multiLevelType w:val="hybridMultilevel"/>
    <w:tmpl w:val="CE66C3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112DBC"/>
    <w:multiLevelType w:val="hybridMultilevel"/>
    <w:tmpl w:val="05DAED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026FA6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DF0581"/>
    <w:multiLevelType w:val="hybridMultilevel"/>
    <w:tmpl w:val="E5EAF0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032"/>
    <w:multiLevelType w:val="hybridMultilevel"/>
    <w:tmpl w:val="CE0AD9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FE4"/>
    <w:rsid w:val="00043050"/>
    <w:rsid w:val="00060214"/>
    <w:rsid w:val="000611A7"/>
    <w:rsid w:val="000726FB"/>
    <w:rsid w:val="0022549D"/>
    <w:rsid w:val="002B76CD"/>
    <w:rsid w:val="00352FBF"/>
    <w:rsid w:val="00506FE4"/>
    <w:rsid w:val="005162EE"/>
    <w:rsid w:val="00517AF7"/>
    <w:rsid w:val="0065753C"/>
    <w:rsid w:val="006B0B7C"/>
    <w:rsid w:val="006B320D"/>
    <w:rsid w:val="006E306B"/>
    <w:rsid w:val="007858F3"/>
    <w:rsid w:val="00856D30"/>
    <w:rsid w:val="008D7945"/>
    <w:rsid w:val="00982AA4"/>
    <w:rsid w:val="009E43A1"/>
    <w:rsid w:val="00A949AC"/>
    <w:rsid w:val="00B352DD"/>
    <w:rsid w:val="00BA27EC"/>
    <w:rsid w:val="00C379C9"/>
    <w:rsid w:val="00C9360C"/>
    <w:rsid w:val="00F204B2"/>
    <w:rsid w:val="00F83086"/>
    <w:rsid w:val="00F9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1090BB-0A27-4581-A3FC-EAC25B135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6F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533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pancho</dc:creator>
  <cp:keywords/>
  <dc:description/>
  <cp:lastModifiedBy>pancho</cp:lastModifiedBy>
  <cp:revision>4</cp:revision>
  <dcterms:created xsi:type="dcterms:W3CDTF">2018-02-08T17:10:00Z</dcterms:created>
  <dcterms:modified xsi:type="dcterms:W3CDTF">2018-02-08T17:12:00Z</dcterms:modified>
</cp:coreProperties>
</file>